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2240A" w14:textId="26580E30" w:rsidR="009976E5" w:rsidRDefault="00D2693F">
      <w:r>
        <w:rPr>
          <w:noProof/>
        </w:rPr>
        <mc:AlternateContent>
          <mc:Choice Requires="wps">
            <w:drawing>
              <wp:anchor distT="0" distB="0" distL="114300" distR="114300" simplePos="0" relativeHeight="251661312" behindDoc="0" locked="0" layoutInCell="1" allowOverlap="1" wp14:anchorId="0BD24EA0" wp14:editId="3A6C5DC7">
                <wp:simplePos x="0" y="0"/>
                <wp:positionH relativeFrom="column">
                  <wp:posOffset>-645160</wp:posOffset>
                </wp:positionH>
                <wp:positionV relativeFrom="paragraph">
                  <wp:posOffset>203835</wp:posOffset>
                </wp:positionV>
                <wp:extent cx="3648075" cy="4600575"/>
                <wp:effectExtent l="0" t="0" r="0" b="0"/>
                <wp:wrapNone/>
                <wp:docPr id="1125983446" name="Metin Kutusu 4"/>
                <wp:cNvGraphicFramePr/>
                <a:graphic xmlns:a="http://schemas.openxmlformats.org/drawingml/2006/main">
                  <a:graphicData uri="http://schemas.microsoft.com/office/word/2010/wordprocessingShape">
                    <wps:wsp>
                      <wps:cNvSpPr txBox="1"/>
                      <wps:spPr>
                        <a:xfrm>
                          <a:off x="0" y="0"/>
                          <a:ext cx="3648075" cy="4600575"/>
                        </a:xfrm>
                        <a:prstGeom prst="rect">
                          <a:avLst/>
                        </a:prstGeom>
                        <a:noFill/>
                        <a:ln w="6350">
                          <a:noFill/>
                        </a:ln>
                      </wps:spPr>
                      <wps:txbx>
                        <w:txbxContent>
                          <w:p w14:paraId="275AD896" w14:textId="788D52A3" w:rsidR="00FE6EF6" w:rsidRPr="00BB1BDE" w:rsidRDefault="00BF1BFE" w:rsidP="00FE6EF6">
                            <w:pPr>
                              <w:jc w:val="both"/>
                              <w:rPr>
                                <w:rFonts w:ascii="Arial" w:hAnsi="Arial" w:cs="Arial"/>
                                <w:b/>
                                <w:bCs/>
                                <w:sz w:val="18"/>
                                <w:szCs w:val="18"/>
                              </w:rPr>
                            </w:pPr>
                            <w:r w:rsidRPr="00BB1BDE">
                              <w:rPr>
                                <w:rFonts w:ascii="Arial" w:hAnsi="Arial" w:cs="Arial"/>
                                <w:b/>
                                <w:bCs/>
                                <w:sz w:val="18"/>
                                <w:szCs w:val="18"/>
                              </w:rPr>
                              <w:t>2</w:t>
                            </w:r>
                            <w:r w:rsidR="00FE6EF6" w:rsidRPr="00BB1BDE">
                              <w:rPr>
                                <w:rFonts w:ascii="Arial" w:hAnsi="Arial" w:cs="Arial"/>
                                <w:b/>
                                <w:bCs/>
                                <w:sz w:val="18"/>
                                <w:szCs w:val="18"/>
                              </w:rPr>
                              <w:t>Ç2</w:t>
                            </w:r>
                            <w:r w:rsidR="001E03BC" w:rsidRPr="00BB1BDE">
                              <w:rPr>
                                <w:rFonts w:ascii="Arial" w:hAnsi="Arial" w:cs="Arial"/>
                                <w:b/>
                                <w:bCs/>
                                <w:sz w:val="18"/>
                                <w:szCs w:val="18"/>
                              </w:rPr>
                              <w:t>4</w:t>
                            </w:r>
                            <w:r w:rsidR="00FE6EF6" w:rsidRPr="00BB1BDE">
                              <w:rPr>
                                <w:rFonts w:ascii="Arial" w:hAnsi="Arial" w:cs="Arial"/>
                                <w:b/>
                                <w:bCs/>
                                <w:sz w:val="18"/>
                                <w:szCs w:val="18"/>
                              </w:rPr>
                              <w:t xml:space="preserve"> Finansal Sonuçları </w:t>
                            </w:r>
                          </w:p>
                          <w:p w14:paraId="2AD1BC2A" w14:textId="77777777" w:rsidR="00BB1BDE" w:rsidRPr="00BB1BDE" w:rsidRDefault="00BB1BDE" w:rsidP="00BE0716">
                            <w:pPr>
                              <w:jc w:val="both"/>
                              <w:rPr>
                                <w:rFonts w:ascii="Arial" w:hAnsi="Arial" w:cs="Arial"/>
                                <w:sz w:val="18"/>
                                <w:szCs w:val="18"/>
                              </w:rPr>
                            </w:pPr>
                            <w:r w:rsidRPr="00BB1BDE">
                              <w:rPr>
                                <w:rFonts w:ascii="Arial" w:hAnsi="Arial" w:cs="Arial"/>
                                <w:sz w:val="18"/>
                                <w:szCs w:val="18"/>
                              </w:rPr>
                              <w:t xml:space="preserve">Şirketin açıklanan son finansal sonuçları 2024/06 dönemine aittir. Bu sonuçlar itibariyle şirketin: </w:t>
                            </w:r>
                          </w:p>
                          <w:p w14:paraId="3F36233E" w14:textId="42C215F9" w:rsidR="00BB1BDE" w:rsidRPr="00BB1BDE" w:rsidRDefault="00BB1BDE" w:rsidP="00BE0716">
                            <w:pPr>
                              <w:jc w:val="both"/>
                              <w:rPr>
                                <w:rFonts w:ascii="Arial" w:hAnsi="Arial" w:cs="Arial"/>
                                <w:sz w:val="18"/>
                                <w:szCs w:val="18"/>
                              </w:rPr>
                            </w:pPr>
                            <w:r w:rsidRPr="00BB1BDE">
                              <w:rPr>
                                <w:rFonts w:ascii="Arial" w:hAnsi="Arial" w:cs="Arial"/>
                                <w:sz w:val="18"/>
                                <w:szCs w:val="18"/>
                              </w:rPr>
                              <w:t>Net satışları 2. çeyrekte geçen yılın aynı çeyreğine göre %51,34 artışla 7.586 milyon TL olmuştur. FAVÖK‘ü 2. çeyrekte geçen yılın aynı çeyreğine göre %16,53 artışla 441 milyon TL olmuştur. FAVÖK marjı 2. çeyrekte geçen yılın aynı çeyreğine göre 174 baz puan azalışla %5,8 olmuştur. Net zararı 2. çeyrekte geçen yılın aynı çeyreğine göre %49,9 azalışla 42 milyon TL olmuştur.</w:t>
                            </w:r>
                          </w:p>
                          <w:p w14:paraId="0F015FBA" w14:textId="77777777" w:rsidR="00BB1BDE" w:rsidRPr="00BB1BDE" w:rsidRDefault="00BE0716" w:rsidP="00BE0716">
                            <w:pPr>
                              <w:jc w:val="both"/>
                              <w:rPr>
                                <w:rFonts w:ascii="Arial" w:hAnsi="Arial" w:cs="Arial"/>
                                <w:sz w:val="18"/>
                                <w:szCs w:val="18"/>
                              </w:rPr>
                            </w:pPr>
                            <w:r w:rsidRPr="00BB1BDE">
                              <w:rPr>
                                <w:rFonts w:ascii="Arial" w:hAnsi="Arial" w:cs="Arial"/>
                                <w:b/>
                                <w:bCs/>
                                <w:sz w:val="18"/>
                                <w:szCs w:val="18"/>
                              </w:rPr>
                              <w:t>Sonuç:</w:t>
                            </w:r>
                            <w:r w:rsidRPr="00BB1BDE">
                              <w:rPr>
                                <w:rFonts w:ascii="Arial" w:hAnsi="Arial" w:cs="Arial"/>
                                <w:sz w:val="18"/>
                                <w:szCs w:val="18"/>
                              </w:rPr>
                              <w:t xml:space="preserve"> </w:t>
                            </w:r>
                          </w:p>
                          <w:p w14:paraId="3D424285" w14:textId="57EBE01B" w:rsidR="00D2693F" w:rsidRPr="00BB1BDE" w:rsidRDefault="00BB1BDE" w:rsidP="00BE0716">
                            <w:pPr>
                              <w:jc w:val="both"/>
                              <w:rPr>
                                <w:rFonts w:ascii="Arial" w:hAnsi="Arial" w:cs="Arial"/>
                                <w:sz w:val="18"/>
                                <w:szCs w:val="18"/>
                              </w:rPr>
                            </w:pPr>
                            <w:r w:rsidRPr="00BB1BDE">
                              <w:rPr>
                                <w:rFonts w:ascii="Arial" w:hAnsi="Arial" w:cs="Arial"/>
                                <w:sz w:val="18"/>
                                <w:szCs w:val="18"/>
                              </w:rPr>
                              <w:t>Şirket, 2Ç24’te 7.586 mn TL satış geliri (yıllık: +%51), 441 mn TL FAVÖK (yıllık: +%17) ve 42 mn TL net zarar (2Ç23: -83 mn TL) açıklamıştır. TL bazında satış gelirleri yıllık %51 artışla 7.586 milyon TL olmuştur. Lastik güçlendirme segmentinde hala zayıfken, kompozit gelir hattı yıllık bazda aynı seviyededir. Marj daralması sivil havacılıktaki düşük döngüye atfedilebilir ve bu da kompozit gelir hattında (enerji vb.) düşük marjlı sektörlere satışların artmasına ve lastik güçlendirme sektöründeki zayıflığa bağlanabilir. Şirketin FAVÖK’ü yıllık bazda %17 yükselirken, FAVÖK marjı çeyreklik bazda 174bp daralma göstermiştir. Geçen yılın aynı dönemine göre 83 milyon TL net zarara kıyasla, artan finansman giderleri nedeniyle net zarar 42 milyon TL olarak kaydedilmiştir. Net borç çeyreklik bazda yaklaşık %9 artış kaydetmiştir. Açıklanan mali tablolardan marj daralması konusunda hafif olumsuz bir piyasa tepkisi beklerken, pek de elverişli olmayan iş ortamında devam eden kompozit ve inşaat gelirleri olumludur. Hisse 2024 yılı beklentilerine göre 7,9x FD/FAVÖK ile işlem görmektedir. Finansal sonuçların hisse üzerindeki etkisini sınırlı negatif olarak değerlendiriyoruz.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24EA0" id="_x0000_t202" coordsize="21600,21600" o:spt="202" path="m,l,21600r21600,l21600,xe">
                <v:stroke joinstyle="miter"/>
                <v:path gradientshapeok="t" o:connecttype="rect"/>
              </v:shapetype>
              <v:shape id="Metin Kutusu 4" o:spid="_x0000_s1026" type="#_x0000_t202" style="position:absolute;margin-left:-50.8pt;margin-top:16.05pt;width:287.25pt;height:3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jwGAIAAC0EAAAOAAAAZHJzL2Uyb0RvYy54bWysU8tu2zAQvBfoPxC815Id2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" filled="f" stroked="f" strokeweight=".5pt">
                <v:textbox>
                  <w:txbxContent>
                    <w:p w14:paraId="275AD896" w14:textId="788D52A3" w:rsidR="00FE6EF6" w:rsidRPr="00BB1BDE" w:rsidRDefault="00BF1BFE" w:rsidP="00FE6EF6">
                      <w:pPr>
                        <w:jc w:val="both"/>
                        <w:rPr>
                          <w:rFonts w:ascii="Arial" w:hAnsi="Arial" w:cs="Arial"/>
                          <w:b/>
                          <w:bCs/>
                          <w:sz w:val="18"/>
                          <w:szCs w:val="18"/>
                        </w:rPr>
                      </w:pPr>
                      <w:r w:rsidRPr="00BB1BDE">
                        <w:rPr>
                          <w:rFonts w:ascii="Arial" w:hAnsi="Arial" w:cs="Arial"/>
                          <w:b/>
                          <w:bCs/>
                          <w:sz w:val="18"/>
                          <w:szCs w:val="18"/>
                        </w:rPr>
                        <w:t>2</w:t>
                      </w:r>
                      <w:r w:rsidR="00FE6EF6" w:rsidRPr="00BB1BDE">
                        <w:rPr>
                          <w:rFonts w:ascii="Arial" w:hAnsi="Arial" w:cs="Arial"/>
                          <w:b/>
                          <w:bCs/>
                          <w:sz w:val="18"/>
                          <w:szCs w:val="18"/>
                        </w:rPr>
                        <w:t>Ç2</w:t>
                      </w:r>
                      <w:r w:rsidR="001E03BC" w:rsidRPr="00BB1BDE">
                        <w:rPr>
                          <w:rFonts w:ascii="Arial" w:hAnsi="Arial" w:cs="Arial"/>
                          <w:b/>
                          <w:bCs/>
                          <w:sz w:val="18"/>
                          <w:szCs w:val="18"/>
                        </w:rPr>
                        <w:t>4</w:t>
                      </w:r>
                      <w:r w:rsidR="00FE6EF6" w:rsidRPr="00BB1BDE">
                        <w:rPr>
                          <w:rFonts w:ascii="Arial" w:hAnsi="Arial" w:cs="Arial"/>
                          <w:b/>
                          <w:bCs/>
                          <w:sz w:val="18"/>
                          <w:szCs w:val="18"/>
                        </w:rPr>
                        <w:t xml:space="preserve"> Finansal Sonuçları </w:t>
                      </w:r>
                    </w:p>
                    <w:p w14:paraId="2AD1BC2A" w14:textId="77777777" w:rsidR="00BB1BDE" w:rsidRPr="00BB1BDE" w:rsidRDefault="00BB1BDE" w:rsidP="00BE0716">
                      <w:pPr>
                        <w:jc w:val="both"/>
                        <w:rPr>
                          <w:rFonts w:ascii="Arial" w:hAnsi="Arial" w:cs="Arial"/>
                          <w:sz w:val="18"/>
                          <w:szCs w:val="18"/>
                        </w:rPr>
                      </w:pPr>
                      <w:r w:rsidRPr="00BB1BDE">
                        <w:rPr>
                          <w:rFonts w:ascii="Arial" w:hAnsi="Arial" w:cs="Arial"/>
                          <w:sz w:val="18"/>
                          <w:szCs w:val="18"/>
                        </w:rPr>
                        <w:t xml:space="preserve">Şirketin açıklanan son finansal sonuçları 2024/06 dönemine aittir. Bu sonuçlar itibariyle şirketin: </w:t>
                      </w:r>
                    </w:p>
                    <w:p w14:paraId="3F36233E" w14:textId="42C215F9" w:rsidR="00BB1BDE" w:rsidRPr="00BB1BDE" w:rsidRDefault="00BB1BDE" w:rsidP="00BE0716">
                      <w:pPr>
                        <w:jc w:val="both"/>
                        <w:rPr>
                          <w:rFonts w:ascii="Arial" w:hAnsi="Arial" w:cs="Arial"/>
                          <w:sz w:val="18"/>
                          <w:szCs w:val="18"/>
                        </w:rPr>
                      </w:pPr>
                      <w:r w:rsidRPr="00BB1BDE">
                        <w:rPr>
                          <w:rFonts w:ascii="Arial" w:hAnsi="Arial" w:cs="Arial"/>
                          <w:sz w:val="18"/>
                          <w:szCs w:val="18"/>
                        </w:rPr>
                        <w:t>Net satışları 2. çeyrekte geçen yılın aynı çeyreğine göre %51,34 artışla 7.586 milyon TL olmuştur. FAVÖK‘ü 2. çeyrekte geçen yılın aynı çeyreğine göre %16,53 artışla 441 milyon TL olmuştur. FAVÖK marjı 2. çeyrekte geçen yılın aynı çeyreğine göre 174 baz puan azalışla %5,8 olmuştur. Net zararı 2. çeyrekte geçen yılın aynı çeyreğine göre %49,9 azalışla 42 milyon TL olmuştur.</w:t>
                      </w:r>
                    </w:p>
                    <w:p w14:paraId="0F015FBA" w14:textId="77777777" w:rsidR="00BB1BDE" w:rsidRPr="00BB1BDE" w:rsidRDefault="00BE0716" w:rsidP="00BE0716">
                      <w:pPr>
                        <w:jc w:val="both"/>
                        <w:rPr>
                          <w:rFonts w:ascii="Arial" w:hAnsi="Arial" w:cs="Arial"/>
                          <w:sz w:val="18"/>
                          <w:szCs w:val="18"/>
                        </w:rPr>
                      </w:pPr>
                      <w:r w:rsidRPr="00BB1BDE">
                        <w:rPr>
                          <w:rFonts w:ascii="Arial" w:hAnsi="Arial" w:cs="Arial"/>
                          <w:b/>
                          <w:bCs/>
                          <w:sz w:val="18"/>
                          <w:szCs w:val="18"/>
                        </w:rPr>
                        <w:t>Sonuç:</w:t>
                      </w:r>
                      <w:r w:rsidRPr="00BB1BDE">
                        <w:rPr>
                          <w:rFonts w:ascii="Arial" w:hAnsi="Arial" w:cs="Arial"/>
                          <w:sz w:val="18"/>
                          <w:szCs w:val="18"/>
                        </w:rPr>
                        <w:t xml:space="preserve"> </w:t>
                      </w:r>
                    </w:p>
                    <w:p w14:paraId="3D424285" w14:textId="57EBE01B" w:rsidR="00D2693F" w:rsidRPr="00BB1BDE" w:rsidRDefault="00BB1BDE" w:rsidP="00BE0716">
                      <w:pPr>
                        <w:jc w:val="both"/>
                        <w:rPr>
                          <w:rFonts w:ascii="Arial" w:hAnsi="Arial" w:cs="Arial"/>
                          <w:sz w:val="18"/>
                          <w:szCs w:val="18"/>
                        </w:rPr>
                      </w:pPr>
                      <w:r w:rsidRPr="00BB1BDE">
                        <w:rPr>
                          <w:rFonts w:ascii="Arial" w:hAnsi="Arial" w:cs="Arial"/>
                          <w:sz w:val="18"/>
                          <w:szCs w:val="18"/>
                        </w:rPr>
                        <w:t>Şirket, 2Ç24’te 7.586 mn TL satış geliri (yıllık: +%51), 441 mn TL FAVÖK (yıllık: +%17) ve 42 mn TL net zarar (2Ç23: -83 mn TL) açıklamıştır. TL bazında satış gelirleri yıllık %51 artışla 7.586 milyon TL olmuştur. Lastik güçlendirme segmentinde hala zayıfken, kompozit gelir hattı yıllık bazda aynı seviyededir. Marj daralması sivil havacılıktaki düşük döngüye atfedilebilir ve bu da kompozit gelir hattında (enerji vb.) düşük marjlı sektörlere satışların artmasına ve lastik güçlendirme sektöründeki zayıflığa bağlanabilir. Şirketin FAVÖK’ü yıllık bazda %17 yükselirken, FAVÖK marjı çeyreklik bazda 174bp daralma göstermiştir. Geçen yılın aynı dönemine göre 83 milyon TL net zarara kıyasla, artan finansman giderleri nedeniyle net zarar 42 milyon TL olarak kaydedilmiştir. Net borç çeyreklik bazda yaklaşık %9 artış kaydetmiştir. Açıklanan mali tablolardan marj daralması konusunda hafif olumsuz bir piyasa tepkisi beklerken, pek de elverişli olmayan iş ortamında devam eden kompozit ve inşaat gelirleri olumludur. Hisse 2024 yılı beklentilerine göre 7,9x FD/FAVÖK ile işlem görmektedir. Finansal sonuçların hisse üzerindeki etkisini sınırlı negatif olarak değerlendiriyoruz.</w:t>
                      </w:r>
                    </w:p>
                  </w:txbxContent>
                </v:textbox>
              </v:shape>
            </w:pict>
          </mc:Fallback>
        </mc:AlternateContent>
      </w:r>
    </w:p>
    <w:p w14:paraId="39A21C31" w14:textId="064F2C02" w:rsidR="00D82B74" w:rsidRPr="00D82B74" w:rsidRDefault="002F57EE" w:rsidP="00D82B74">
      <w:r>
        <w:rPr>
          <w:noProof/>
        </w:rPr>
        <mc:AlternateContent>
          <mc:Choice Requires="wps">
            <w:drawing>
              <wp:anchor distT="0" distB="0" distL="114300" distR="114300" simplePos="0" relativeHeight="251666432" behindDoc="0" locked="0" layoutInCell="1" allowOverlap="1" wp14:anchorId="39EAABB1" wp14:editId="025F5C53">
                <wp:simplePos x="0" y="0"/>
                <wp:positionH relativeFrom="column">
                  <wp:posOffset>3107690</wp:posOffset>
                </wp:positionH>
                <wp:positionV relativeFrom="paragraph">
                  <wp:posOffset>12700</wp:posOffset>
                </wp:positionV>
                <wp:extent cx="3429000" cy="4505325"/>
                <wp:effectExtent l="0" t="0" r="0" b="0"/>
                <wp:wrapNone/>
                <wp:docPr id="664085475" name="Metin Kutusu 2"/>
                <wp:cNvGraphicFramePr/>
                <a:graphic xmlns:a="http://schemas.openxmlformats.org/drawingml/2006/main">
                  <a:graphicData uri="http://schemas.microsoft.com/office/word/2010/wordprocessingShape">
                    <wps:wsp>
                      <wps:cNvSpPr txBox="1"/>
                      <wps:spPr>
                        <a:xfrm>
                          <a:off x="0" y="0"/>
                          <a:ext cx="3429000" cy="4505325"/>
                        </a:xfrm>
                        <a:prstGeom prst="rect">
                          <a:avLst/>
                        </a:prstGeom>
                        <a:noFill/>
                        <a:ln w="6350">
                          <a:noFill/>
                        </a:ln>
                      </wps:spPr>
                      <wps:txbx>
                        <w:txbxContent>
                          <w:p w14:paraId="28ADAAF2" w14:textId="09A2B802" w:rsidR="002F57EE" w:rsidRDefault="00BB1BDE">
                            <w:r w:rsidRPr="00BB1BDE">
                              <w:drawing>
                                <wp:inline distT="0" distB="0" distL="0" distR="0" wp14:anchorId="6B5F57D8" wp14:editId="534C1233">
                                  <wp:extent cx="3239770" cy="2739390"/>
                                  <wp:effectExtent l="0" t="0" r="0" b="3810"/>
                                  <wp:docPr id="643403808"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770" cy="27393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AABB1" id="Metin Kutusu 2" o:spid="_x0000_s1027" type="#_x0000_t202" style="position:absolute;margin-left:244.7pt;margin-top:1pt;width:270pt;height:3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" filled="f" stroked="f" strokeweight=".5pt">
                <v:textbox>
                  <w:txbxContent>
                    <w:p w14:paraId="28ADAAF2" w14:textId="09A2B802" w:rsidR="002F57EE" w:rsidRDefault="00BB1BDE">
                      <w:r w:rsidRPr="00BB1BDE">
                        <w:drawing>
                          <wp:inline distT="0" distB="0" distL="0" distR="0" wp14:anchorId="6B5F57D8" wp14:editId="534C1233">
                            <wp:extent cx="3239770" cy="2739390"/>
                            <wp:effectExtent l="0" t="0" r="0" b="3810"/>
                            <wp:docPr id="643403808"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770" cy="2739390"/>
                                    </a:xfrm>
                                    <a:prstGeom prst="rect">
                                      <a:avLst/>
                                    </a:prstGeom>
                                    <a:noFill/>
                                    <a:ln>
                                      <a:noFill/>
                                    </a:ln>
                                  </pic:spPr>
                                </pic:pic>
                              </a:graphicData>
                            </a:graphic>
                          </wp:inline>
                        </w:drawing>
                      </w:r>
                    </w:p>
                  </w:txbxContent>
                </v:textbox>
              </v:shape>
            </w:pict>
          </mc:Fallback>
        </mc:AlternateContent>
      </w:r>
    </w:p>
    <w:p w14:paraId="44BDA25A" w14:textId="77777777" w:rsidR="00D82B74" w:rsidRPr="00D82B74" w:rsidRDefault="00D82B74" w:rsidP="00D82B74"/>
    <w:p w14:paraId="34900275" w14:textId="77777777" w:rsidR="00D82B74" w:rsidRPr="00D82B74" w:rsidRDefault="00D82B74" w:rsidP="00D82B74"/>
    <w:p w14:paraId="0D4F213B" w14:textId="77777777" w:rsidR="00D82B74" w:rsidRPr="00D82B74" w:rsidRDefault="00D82B74" w:rsidP="00D82B74"/>
    <w:p w14:paraId="201F9CC9" w14:textId="77777777" w:rsidR="00D82B74" w:rsidRPr="00D82B74" w:rsidRDefault="00D82B74" w:rsidP="00D82B74"/>
    <w:p w14:paraId="4C8EE97E" w14:textId="77777777" w:rsidR="00D82B74" w:rsidRPr="00D82B74" w:rsidRDefault="00D82B74" w:rsidP="00D82B74"/>
    <w:p w14:paraId="1FEF40FC" w14:textId="77777777" w:rsidR="00D82B74" w:rsidRPr="00D82B74" w:rsidRDefault="00D82B74" w:rsidP="00D82B74"/>
    <w:p w14:paraId="741CB9B0" w14:textId="77777777" w:rsidR="00D82B74" w:rsidRPr="00D82B74" w:rsidRDefault="00D82B74" w:rsidP="00D82B74"/>
    <w:p w14:paraId="33EDF86B" w14:textId="77777777" w:rsidR="00D82B74" w:rsidRPr="00D82B74" w:rsidRDefault="00D82B74" w:rsidP="00D82B74"/>
    <w:p w14:paraId="37C3BC19" w14:textId="77777777" w:rsidR="00D82B74" w:rsidRPr="00D82B74" w:rsidRDefault="00D82B74" w:rsidP="00D82B74"/>
    <w:p w14:paraId="73F77247" w14:textId="77777777" w:rsidR="00D82B74" w:rsidRPr="00D82B74" w:rsidRDefault="00D82B74" w:rsidP="00D82B74"/>
    <w:p w14:paraId="3BA7ECD6" w14:textId="77777777" w:rsidR="00D82B74" w:rsidRPr="00D82B74" w:rsidRDefault="00D82B74" w:rsidP="00D82B74"/>
    <w:p w14:paraId="0AF1BF37" w14:textId="77777777" w:rsidR="00D82B74" w:rsidRPr="00D82B74" w:rsidRDefault="00D82B74" w:rsidP="00D82B74"/>
    <w:p w14:paraId="227F8517" w14:textId="77777777" w:rsidR="00D82B74" w:rsidRPr="00D82B74" w:rsidRDefault="00D82B74" w:rsidP="00D82B74"/>
    <w:p w14:paraId="4CB31139" w14:textId="77777777" w:rsidR="00D82B74" w:rsidRPr="00D82B74" w:rsidRDefault="00D82B74" w:rsidP="00D82B74"/>
    <w:p w14:paraId="38E1C52C" w14:textId="77777777" w:rsidR="00D82B74" w:rsidRPr="00D82B74" w:rsidRDefault="00D82B74" w:rsidP="00D82B74"/>
    <w:p w14:paraId="372B86D0" w14:textId="77777777" w:rsidR="00D82B74" w:rsidRDefault="00D82B74" w:rsidP="00D82B74"/>
    <w:p w14:paraId="064E5FBD" w14:textId="77777777" w:rsidR="00DF116F" w:rsidRDefault="00DF116F" w:rsidP="00D82B74">
      <w:pPr>
        <w:jc w:val="right"/>
        <w:rPr>
          <w:noProof/>
        </w:rPr>
      </w:pPr>
    </w:p>
    <w:p w14:paraId="798FC682" w14:textId="7B5A59B8" w:rsidR="00DF116F" w:rsidRDefault="00BB1BDE" w:rsidP="00BE0716">
      <w:pPr>
        <w:jc w:val="center"/>
        <w:rPr>
          <w:noProof/>
        </w:rPr>
      </w:pPr>
      <w:r w:rsidRPr="00BB1BDE">
        <w:rPr>
          <w:noProof/>
        </w:rPr>
        <w:drawing>
          <wp:inline distT="0" distB="0" distL="0" distR="0" wp14:anchorId="5430D89C" wp14:editId="418A98C2">
            <wp:extent cx="5831840" cy="2924175"/>
            <wp:effectExtent l="0" t="0" r="0" b="9525"/>
            <wp:docPr id="20163963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9634" name=""/>
                    <pic:cNvPicPr/>
                  </pic:nvPicPr>
                  <pic:blipFill>
                    <a:blip r:embed="rId9"/>
                    <a:stretch>
                      <a:fillRect/>
                    </a:stretch>
                  </pic:blipFill>
                  <pic:spPr>
                    <a:xfrm>
                      <a:off x="0" y="0"/>
                      <a:ext cx="5831840" cy="2924175"/>
                    </a:xfrm>
                    <a:prstGeom prst="rect">
                      <a:avLst/>
                    </a:prstGeom>
                  </pic:spPr>
                </pic:pic>
              </a:graphicData>
            </a:graphic>
          </wp:inline>
        </w:drawing>
      </w:r>
    </w:p>
    <w:p w14:paraId="3C7AACEF" w14:textId="77777777" w:rsidR="00BE0716" w:rsidRDefault="00BE0716" w:rsidP="00BE0716">
      <w:pPr>
        <w:jc w:val="center"/>
        <w:rPr>
          <w:noProof/>
        </w:rPr>
      </w:pPr>
    </w:p>
    <w:p w14:paraId="6FA5A5A4" w14:textId="57B99E6B" w:rsidR="00DF672C" w:rsidRPr="00DF672C" w:rsidRDefault="004A36F0" w:rsidP="00335275">
      <w:pPr>
        <w:jc w:val="right"/>
      </w:pPr>
      <w:r w:rsidRPr="004A36F0">
        <w:rPr>
          <w:noProof/>
        </w:rPr>
        <w:drawing>
          <wp:inline distT="0" distB="0" distL="0" distR="0" wp14:anchorId="0C9F7C4C" wp14:editId="2DA7DBDD">
            <wp:extent cx="5831840" cy="2387600"/>
            <wp:effectExtent l="0" t="0" r="0" b="0"/>
            <wp:docPr id="13459634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1840" cy="2387600"/>
                    </a:xfrm>
                    <a:prstGeom prst="rect">
                      <a:avLst/>
                    </a:prstGeom>
                    <a:noFill/>
                    <a:ln>
                      <a:noFill/>
                    </a:ln>
                  </pic:spPr>
                </pic:pic>
              </a:graphicData>
            </a:graphic>
          </wp:inline>
        </w:drawing>
      </w:r>
    </w:p>
    <w:p w14:paraId="04D745FB" w14:textId="77777777" w:rsidR="00DF672C" w:rsidRPr="00DF672C" w:rsidRDefault="00DF672C" w:rsidP="00DF672C"/>
    <w:p w14:paraId="2CECA36B" w14:textId="3A9D40F7" w:rsidR="00DF672C" w:rsidRPr="00DF672C" w:rsidRDefault="004A36F0" w:rsidP="00DF672C">
      <w:r>
        <w:rPr>
          <w:noProof/>
        </w:rPr>
        <w:drawing>
          <wp:anchor distT="0" distB="0" distL="114300" distR="114300" simplePos="0" relativeHeight="251664384" behindDoc="0" locked="0" layoutInCell="1" allowOverlap="1" wp14:anchorId="550851EC" wp14:editId="35C25385">
            <wp:simplePos x="0" y="0"/>
            <wp:positionH relativeFrom="margin">
              <wp:posOffset>506095</wp:posOffset>
            </wp:positionH>
            <wp:positionV relativeFrom="paragraph">
              <wp:posOffset>5080</wp:posOffset>
            </wp:positionV>
            <wp:extent cx="4775560" cy="3314700"/>
            <wp:effectExtent l="0" t="0" r="6350" b="0"/>
            <wp:wrapNone/>
            <wp:docPr id="194408133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81330" name=""/>
                    <pic:cNvPicPr/>
                  </pic:nvPicPr>
                  <pic:blipFill>
                    <a:blip r:embed="rId11">
                      <a:extLst>
                        <a:ext uri="{28A0092B-C50C-407E-A947-70E740481C1C}">
                          <a14:useLocalDpi xmlns:a14="http://schemas.microsoft.com/office/drawing/2010/main" val="0"/>
                        </a:ext>
                      </a:extLst>
                    </a:blip>
                    <a:stretch>
                      <a:fillRect/>
                    </a:stretch>
                  </pic:blipFill>
                  <pic:spPr>
                    <a:xfrm>
                      <a:off x="0" y="0"/>
                      <a:ext cx="4775560" cy="3314700"/>
                    </a:xfrm>
                    <a:prstGeom prst="rect">
                      <a:avLst/>
                    </a:prstGeom>
                  </pic:spPr>
                </pic:pic>
              </a:graphicData>
            </a:graphic>
            <wp14:sizeRelH relativeFrom="page">
              <wp14:pctWidth>0</wp14:pctWidth>
            </wp14:sizeRelH>
            <wp14:sizeRelV relativeFrom="page">
              <wp14:pctHeight>0</wp14:pctHeight>
            </wp14:sizeRelV>
          </wp:anchor>
        </w:drawing>
      </w:r>
    </w:p>
    <w:p w14:paraId="52A06BF5" w14:textId="77777777" w:rsidR="00DF672C" w:rsidRPr="00DF672C" w:rsidRDefault="00DF672C" w:rsidP="00DF672C"/>
    <w:p w14:paraId="7ACC6B49" w14:textId="77777777" w:rsidR="00DF672C" w:rsidRPr="00DF672C" w:rsidRDefault="00DF672C" w:rsidP="00DF672C"/>
    <w:p w14:paraId="29954DFE" w14:textId="77777777" w:rsidR="00DF672C" w:rsidRPr="00DF672C" w:rsidRDefault="00DF672C" w:rsidP="00DF672C"/>
    <w:p w14:paraId="5B7062F6" w14:textId="77777777" w:rsidR="00DF672C" w:rsidRPr="00DF672C" w:rsidRDefault="00DF672C" w:rsidP="00DF672C"/>
    <w:p w14:paraId="3F0A8E3F" w14:textId="77777777" w:rsidR="00DF672C" w:rsidRPr="00DF672C" w:rsidRDefault="00DF672C" w:rsidP="00DF672C"/>
    <w:p w14:paraId="7B0457BB" w14:textId="77777777" w:rsidR="00DF672C" w:rsidRPr="00DF672C" w:rsidRDefault="00DF672C" w:rsidP="00DF672C"/>
    <w:p w14:paraId="44D3BE34" w14:textId="77777777" w:rsidR="00DF672C" w:rsidRPr="00DF672C" w:rsidRDefault="00DF672C" w:rsidP="00DF672C"/>
    <w:p w14:paraId="1EA0FAF9" w14:textId="77777777" w:rsidR="00DF672C" w:rsidRPr="00DF672C" w:rsidRDefault="00DF672C" w:rsidP="00DF672C"/>
    <w:p w14:paraId="57CED4F0" w14:textId="77777777" w:rsidR="00DF672C" w:rsidRPr="00DF672C" w:rsidRDefault="00DF672C" w:rsidP="00DF672C"/>
    <w:p w14:paraId="50F9A754" w14:textId="77777777" w:rsidR="00DF672C" w:rsidRPr="00DF672C" w:rsidRDefault="00DF672C" w:rsidP="00DF672C"/>
    <w:p w14:paraId="610CED2E" w14:textId="3A8D02E0" w:rsidR="00DF672C" w:rsidRPr="00DF672C" w:rsidRDefault="00DF672C" w:rsidP="00DF672C">
      <w:pPr>
        <w:jc w:val="right"/>
      </w:pPr>
      <w:r w:rsidRPr="00DF672C">
        <w:rPr>
          <w:noProof/>
        </w:rPr>
        <w:drawing>
          <wp:anchor distT="0" distB="0" distL="114300" distR="114300" simplePos="0" relativeHeight="251665408" behindDoc="0" locked="0" layoutInCell="1" allowOverlap="1" wp14:anchorId="54175ABF" wp14:editId="6039F8E1">
            <wp:simplePos x="0" y="0"/>
            <wp:positionH relativeFrom="margin">
              <wp:posOffset>-445135</wp:posOffset>
            </wp:positionH>
            <wp:positionV relativeFrom="paragraph">
              <wp:posOffset>475615</wp:posOffset>
            </wp:positionV>
            <wp:extent cx="6648450" cy="1914759"/>
            <wp:effectExtent l="0" t="0" r="0" b="9525"/>
            <wp:wrapNone/>
            <wp:docPr id="671215705"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1667" cy="19185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F672C" w:rsidRPr="00DF672C" w:rsidSect="002D4F7A">
      <w:headerReference w:type="default" r:id="rId13"/>
      <w:footerReference w:type="default" r:id="rId14"/>
      <w:pgSz w:w="11906" w:h="16838"/>
      <w:pgMar w:top="1191" w:right="1361" w:bottom="1418" w:left="1361" w:header="62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E8815" w14:textId="77777777" w:rsidR="00906F4A" w:rsidRDefault="00906F4A" w:rsidP="00412F37">
      <w:pPr>
        <w:spacing w:after="0" w:line="240" w:lineRule="auto"/>
      </w:pPr>
      <w:r>
        <w:separator/>
      </w:r>
    </w:p>
  </w:endnote>
  <w:endnote w:type="continuationSeparator" w:id="0">
    <w:p w14:paraId="32021832" w14:textId="77777777" w:rsidR="00906F4A" w:rsidRDefault="00906F4A" w:rsidP="0041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500" w:type="pct"/>
      <w:jc w:val="center"/>
      <w:shd w:val="clear" w:color="auto" w:fill="DDDDDD" w:themeFill="accent1"/>
      <w:tblCellMar>
        <w:left w:w="115" w:type="dxa"/>
        <w:right w:w="115" w:type="dxa"/>
      </w:tblCellMar>
      <w:tblLook w:val="04A0" w:firstRow="1" w:lastRow="0" w:firstColumn="1" w:lastColumn="0" w:noHBand="0" w:noVBand="1"/>
    </w:tblPr>
    <w:tblGrid>
      <w:gridCol w:w="5969"/>
      <w:gridCol w:w="5970"/>
    </w:tblGrid>
    <w:tr w:rsidR="003420DA" w14:paraId="282B15DC" w14:textId="77777777" w:rsidTr="003A25AD">
      <w:trPr>
        <w:trHeight w:val="510"/>
        <w:jc w:val="center"/>
      </w:trPr>
      <w:tc>
        <w:tcPr>
          <w:tcW w:w="2500" w:type="pct"/>
          <w:shd w:val="clear" w:color="auto" w:fill="DDDDDD" w:themeFill="accent1"/>
          <w:vAlign w:val="center"/>
        </w:tcPr>
        <w:p w14:paraId="6439A68F" w14:textId="63442713" w:rsidR="003420DA" w:rsidRDefault="00000000">
          <w:pPr>
            <w:pStyle w:val="AltBilgi"/>
            <w:spacing w:before="80" w:after="80"/>
            <w:jc w:val="both"/>
            <w:rPr>
              <w:caps/>
              <w:color w:val="FFFFFF" w:themeColor="background1"/>
              <w:sz w:val="18"/>
              <w:szCs w:val="18"/>
            </w:rPr>
          </w:pPr>
          <w:sdt>
            <w:sdtPr>
              <w:rPr>
                <w:rFonts w:ascii="Arial" w:hAnsi="Arial" w:cs="Arial"/>
                <w:b/>
                <w:bCs/>
                <w:color w:val="FFFFFF" w:themeColor="background1"/>
                <w:sz w:val="24"/>
                <w:szCs w:val="24"/>
              </w:rPr>
              <w:alias w:val="Başlık"/>
              <w:tag w:val=""/>
              <w:id w:val="-578829839"/>
              <w:placeholder>
                <w:docPart w:val="0CF60F41A84E4D989DA19B3E512E18F8"/>
              </w:placeholder>
              <w:dataBinding w:prefixMappings="xmlns:ns0='http://purl.org/dc/elements/1.1/' xmlns:ns1='http://schemas.openxmlformats.org/package/2006/metadata/core-properties' " w:xpath="/ns1:coreProperties[1]/ns0:title[1]" w:storeItemID="{6C3C8BC8-F283-45AE-878A-BAB7291924A1}"/>
              <w:text/>
            </w:sdtPr>
            <w:sdtContent>
              <w:r w:rsidR="003420DA" w:rsidRPr="003420DA">
                <w:rPr>
                  <w:rFonts w:ascii="Arial" w:hAnsi="Arial" w:cs="Arial"/>
                  <w:b/>
                  <w:bCs/>
                  <w:color w:val="FFFFFF" w:themeColor="background1"/>
                  <w:sz w:val="24"/>
                  <w:szCs w:val="24"/>
                </w:rPr>
                <w:t>(212) 286 30 00</w:t>
              </w:r>
            </w:sdtContent>
          </w:sdt>
        </w:p>
      </w:tc>
      <w:tc>
        <w:tcPr>
          <w:tcW w:w="2500" w:type="pct"/>
          <w:shd w:val="clear" w:color="auto" w:fill="DDDDDD" w:themeFill="accent1"/>
          <w:vAlign w:val="center"/>
        </w:tcPr>
        <w:sdt>
          <w:sdtPr>
            <w:rPr>
              <w:rFonts w:ascii="Arial" w:hAnsi="Arial" w:cs="Arial"/>
              <w:caps/>
              <w:color w:val="FFFFFF" w:themeColor="background1"/>
              <w:sz w:val="24"/>
              <w:szCs w:val="24"/>
            </w:rPr>
            <w:alias w:val="Yazar"/>
            <w:tag w:val=""/>
            <w:id w:val="-1822267932"/>
            <w:placeholder>
              <w:docPart w:val="EF7E8CCD154546D99B2F9E0F8D5CD960"/>
            </w:placeholder>
            <w:dataBinding w:prefixMappings="xmlns:ns0='http://purl.org/dc/elements/1.1/' xmlns:ns1='http://schemas.openxmlformats.org/package/2006/metadata/core-properties' " w:xpath="/ns1:coreProperties[1]/ns0:creator[1]" w:storeItemID="{6C3C8BC8-F283-45AE-878A-BAB7291924A1}"/>
            <w:text/>
          </w:sdtPr>
          <w:sdtContent>
            <w:p w14:paraId="12B79711" w14:textId="5BEF6CDC" w:rsidR="003420DA" w:rsidRDefault="003420DA">
              <w:pPr>
                <w:pStyle w:val="AltBilgi"/>
                <w:spacing w:before="80" w:after="80"/>
                <w:jc w:val="right"/>
                <w:rPr>
                  <w:caps/>
                  <w:color w:val="FFFFFF" w:themeColor="background1"/>
                  <w:sz w:val="18"/>
                  <w:szCs w:val="18"/>
                </w:rPr>
              </w:pPr>
              <w:r w:rsidRPr="003420DA">
                <w:rPr>
                  <w:rFonts w:ascii="Arial" w:hAnsi="Arial" w:cs="Arial"/>
                  <w:color w:val="FFFFFF" w:themeColor="background1"/>
                  <w:sz w:val="24"/>
                  <w:szCs w:val="24"/>
                </w:rPr>
                <w:t>www.marbas.com.tr</w:t>
              </w:r>
            </w:p>
          </w:sdtContent>
        </w:sdt>
      </w:tc>
    </w:tr>
  </w:tbl>
  <w:p w14:paraId="55FCD9C8" w14:textId="5130D561" w:rsidR="002C7016" w:rsidRDefault="002C7016" w:rsidP="002C70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E4BEC" w14:textId="77777777" w:rsidR="00906F4A" w:rsidRDefault="00906F4A" w:rsidP="00412F37">
      <w:pPr>
        <w:spacing w:after="0" w:line="240" w:lineRule="auto"/>
      </w:pPr>
      <w:r>
        <w:separator/>
      </w:r>
    </w:p>
  </w:footnote>
  <w:footnote w:type="continuationSeparator" w:id="0">
    <w:p w14:paraId="13B6492F" w14:textId="77777777" w:rsidR="00906F4A" w:rsidRDefault="00906F4A" w:rsidP="00412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51F7E" w14:textId="6EF66012" w:rsidR="00412F37" w:rsidRDefault="003638FD" w:rsidP="00D34063">
    <w:pPr>
      <w:pStyle w:val="stBilgi"/>
      <w:spacing w:before="960"/>
      <w:ind w:right="227"/>
    </w:pPr>
    <w:r>
      <w:rPr>
        <w:noProof/>
      </w:rPr>
      <mc:AlternateContent>
        <mc:Choice Requires="wps">
          <w:drawing>
            <wp:anchor distT="0" distB="0" distL="114300" distR="114300" simplePos="0" relativeHeight="251664384" behindDoc="0" locked="0" layoutInCell="1" allowOverlap="1" wp14:anchorId="78352D68" wp14:editId="33843133">
              <wp:simplePos x="0" y="0"/>
              <wp:positionH relativeFrom="column">
                <wp:posOffset>-654685</wp:posOffset>
              </wp:positionH>
              <wp:positionV relativeFrom="paragraph">
                <wp:posOffset>508635</wp:posOffset>
              </wp:positionV>
              <wp:extent cx="2971800" cy="247650"/>
              <wp:effectExtent l="0" t="0" r="0" b="0"/>
              <wp:wrapNone/>
              <wp:docPr id="117601783" name="Metin Kutusu 2"/>
              <wp:cNvGraphicFramePr/>
              <a:graphic xmlns:a="http://schemas.openxmlformats.org/drawingml/2006/main">
                <a:graphicData uri="http://schemas.microsoft.com/office/word/2010/wordprocessingShape">
                  <wps:wsp>
                    <wps:cNvSpPr txBox="1"/>
                    <wps:spPr>
                      <a:xfrm>
                        <a:off x="0" y="0"/>
                        <a:ext cx="2971800" cy="247650"/>
                      </a:xfrm>
                      <a:prstGeom prst="rect">
                        <a:avLst/>
                      </a:prstGeom>
                      <a:noFill/>
                      <a:ln w="6350">
                        <a:noFill/>
                      </a:ln>
                    </wps:spPr>
                    <wps:txbx>
                      <w:txbxContent>
                        <w:p w14:paraId="66D7ABE2" w14:textId="3163E375" w:rsidR="006520F8" w:rsidRPr="006520F8" w:rsidRDefault="00AC3A94">
                          <w:pPr>
                            <w:rPr>
                              <w:rFonts w:ascii="Arial" w:hAnsi="Arial" w:cs="Arial"/>
                              <w:b/>
                              <w:bCs/>
                              <w:color w:val="595959" w:themeColor="text1" w:themeTint="A6"/>
                            </w:rPr>
                          </w:pPr>
                          <w:r w:rsidRPr="00AC3A94">
                            <w:rPr>
                              <w:rFonts w:ascii="Arial" w:hAnsi="Arial" w:cs="Arial"/>
                              <w:b/>
                              <w:bCs/>
                              <w:color w:val="595959" w:themeColor="text1" w:themeTint="A6"/>
                            </w:rPr>
                            <w:t>KORDSA TEKNİK TEKSTİL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52D68" id="_x0000_t202" coordsize="21600,21600" o:spt="202" path="m,l,21600r21600,l21600,xe">
              <v:stroke joinstyle="miter"/>
              <v:path gradientshapeok="t" o:connecttype="rect"/>
            </v:shapetype>
            <v:shape id="_x0000_s1028" type="#_x0000_t202" style="position:absolute;margin-left:-51.55pt;margin-top:40.05pt;width:234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" filled="f" stroked="f" strokeweight=".5pt">
              <v:textbox>
                <w:txbxContent>
                  <w:p w14:paraId="66D7ABE2" w14:textId="3163E375" w:rsidR="006520F8" w:rsidRPr="006520F8" w:rsidRDefault="00AC3A94">
                    <w:pPr>
                      <w:rPr>
                        <w:rFonts w:ascii="Arial" w:hAnsi="Arial" w:cs="Arial"/>
                        <w:b/>
                        <w:bCs/>
                        <w:color w:val="595959" w:themeColor="text1" w:themeTint="A6"/>
                      </w:rPr>
                    </w:pPr>
                    <w:r w:rsidRPr="00AC3A94">
                      <w:rPr>
                        <w:rFonts w:ascii="Arial" w:hAnsi="Arial" w:cs="Arial"/>
                        <w:b/>
                        <w:bCs/>
                        <w:color w:val="595959" w:themeColor="text1" w:themeTint="A6"/>
                      </w:rPr>
                      <w:t>KORDSA TEKNİK TEKSTİL</w:t>
                    </w:r>
                  </w:p>
                </w:txbxContent>
              </v:textbox>
            </v:shape>
          </w:pict>
        </mc:Fallback>
      </mc:AlternateContent>
    </w:r>
    <w:r w:rsidR="00A667BB">
      <w:rPr>
        <w:noProof/>
      </w:rPr>
      <mc:AlternateContent>
        <mc:Choice Requires="wps">
          <w:drawing>
            <wp:anchor distT="0" distB="0" distL="114300" distR="114300" simplePos="0" relativeHeight="251663360" behindDoc="0" locked="0" layoutInCell="1" allowOverlap="1" wp14:anchorId="4EAC9FC0" wp14:editId="24A395A1">
              <wp:simplePos x="0" y="0"/>
              <wp:positionH relativeFrom="page">
                <wp:align>left</wp:align>
              </wp:positionH>
              <wp:positionV relativeFrom="paragraph">
                <wp:posOffset>461010</wp:posOffset>
              </wp:positionV>
              <wp:extent cx="7553325" cy="314325"/>
              <wp:effectExtent l="0" t="0" r="9525" b="9525"/>
              <wp:wrapNone/>
              <wp:docPr id="1410755285" name="Metin Kutusu 1"/>
              <wp:cNvGraphicFramePr/>
              <a:graphic xmlns:a="http://schemas.openxmlformats.org/drawingml/2006/main">
                <a:graphicData uri="http://schemas.microsoft.com/office/word/2010/wordprocessingShape">
                  <wps:wsp>
                    <wps:cNvSpPr txBox="1"/>
                    <wps:spPr>
                      <a:xfrm>
                        <a:off x="0" y="0"/>
                        <a:ext cx="7553325" cy="314325"/>
                      </a:xfrm>
                      <a:prstGeom prst="rect">
                        <a:avLst/>
                      </a:prstGeom>
                      <a:solidFill>
                        <a:srgbClr val="FFE5E5"/>
                      </a:solidFill>
                      <a:ln w="6350">
                        <a:noFill/>
                      </a:ln>
                    </wps:spPr>
                    <wps:txbx>
                      <w:txbxContent>
                        <w:p w14:paraId="7D2A1F26" w14:textId="77777777" w:rsidR="006520F8" w:rsidRDefault="006520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AC9FC0" id="Metin Kutusu 1" o:spid="_x0000_s1029" type="#_x0000_t202" style="position:absolute;margin-left:0;margin-top:36.3pt;width:594.75pt;height:24.75pt;z-index:25166336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" fillcolor="#ffe5e5" stroked="f" strokeweight=".5pt">
              <v:textbox>
                <w:txbxContent>
                  <w:p w14:paraId="7D2A1F26" w14:textId="77777777" w:rsidR="006520F8" w:rsidRDefault="006520F8"/>
                </w:txbxContent>
              </v:textbox>
              <w10:wrap anchorx="page"/>
            </v:shape>
          </w:pict>
        </mc:Fallback>
      </mc:AlternateContent>
    </w:r>
    <w:r w:rsidR="00427562">
      <w:rPr>
        <w:noProof/>
      </w:rPr>
      <w:drawing>
        <wp:anchor distT="0" distB="0" distL="114300" distR="114300" simplePos="0" relativeHeight="251662336" behindDoc="0" locked="0" layoutInCell="1" allowOverlap="0" wp14:anchorId="6EF9EB06" wp14:editId="2E109BF8">
          <wp:simplePos x="0" y="0"/>
          <wp:positionH relativeFrom="column">
            <wp:posOffset>-854710</wp:posOffset>
          </wp:positionH>
          <wp:positionV relativeFrom="paragraph">
            <wp:posOffset>-397510</wp:posOffset>
          </wp:positionV>
          <wp:extent cx="7631430" cy="857250"/>
          <wp:effectExtent l="0" t="0" r="7620" b="0"/>
          <wp:wrapNone/>
          <wp:docPr id="318874847" name="Resim 318874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438839" name=""/>
                  <pic:cNvPicPr/>
                </pic:nvPicPr>
                <pic:blipFill>
                  <a:blip r:embed="rId1">
                    <a:extLst>
                      <a:ext uri="{28A0092B-C50C-407E-A947-70E740481C1C}">
                        <a14:useLocalDpi xmlns:a14="http://schemas.microsoft.com/office/drawing/2010/main" val="0"/>
                      </a:ext>
                    </a:extLst>
                  </a:blip>
                  <a:stretch>
                    <a:fillRect/>
                  </a:stretch>
                </pic:blipFill>
                <pic:spPr>
                  <a:xfrm>
                    <a:off x="0" y="0"/>
                    <a:ext cx="7631430" cy="857250"/>
                  </a:xfrm>
                  <a:prstGeom prst="rect">
                    <a:avLst/>
                  </a:prstGeom>
                </pic:spPr>
              </pic:pic>
            </a:graphicData>
          </a:graphic>
          <wp14:sizeRelH relativeFrom="margin">
            <wp14:pctWidth>0</wp14:pctWidth>
          </wp14:sizeRelH>
          <wp14:sizeRelV relativeFrom="margin">
            <wp14:pctHeight>0</wp14:pctHeight>
          </wp14:sizeRelV>
        </wp:anchor>
      </w:drawing>
    </w:r>
    <w:r w:rsidR="006520F8">
      <w:rPr>
        <w:noProof/>
      </w:rPr>
      <mc:AlternateContent>
        <mc:Choice Requires="wps">
          <w:drawing>
            <wp:anchor distT="0" distB="0" distL="114300" distR="114300" simplePos="0" relativeHeight="251665408" behindDoc="0" locked="0" layoutInCell="1" allowOverlap="1" wp14:anchorId="561A835F" wp14:editId="7BB39CFD">
              <wp:simplePos x="0" y="0"/>
              <wp:positionH relativeFrom="column">
                <wp:posOffset>5165090</wp:posOffset>
              </wp:positionH>
              <wp:positionV relativeFrom="paragraph">
                <wp:posOffset>499110</wp:posOffset>
              </wp:positionV>
              <wp:extent cx="1362075" cy="247650"/>
              <wp:effectExtent l="0" t="0" r="0" b="0"/>
              <wp:wrapNone/>
              <wp:docPr id="706283003" name="Metin Kutusu 3"/>
              <wp:cNvGraphicFramePr/>
              <a:graphic xmlns:a="http://schemas.openxmlformats.org/drawingml/2006/main">
                <a:graphicData uri="http://schemas.microsoft.com/office/word/2010/wordprocessingShape">
                  <wps:wsp>
                    <wps:cNvSpPr txBox="1"/>
                    <wps:spPr>
                      <a:xfrm>
                        <a:off x="0" y="0"/>
                        <a:ext cx="1362075" cy="247650"/>
                      </a:xfrm>
                      <a:prstGeom prst="rect">
                        <a:avLst/>
                      </a:prstGeom>
                      <a:noFill/>
                      <a:ln w="6350">
                        <a:noFill/>
                      </a:ln>
                    </wps:spPr>
                    <wps:txbx>
                      <w:txbxContent>
                        <w:p w14:paraId="09A5ED19" w14:textId="0E57F5B0" w:rsidR="006520F8" w:rsidRPr="006520F8" w:rsidRDefault="00AC1ACF">
                          <w:pPr>
                            <w:rPr>
                              <w:rFonts w:ascii="Arial" w:hAnsi="Arial" w:cs="Arial"/>
                              <w:b/>
                              <w:bCs/>
                              <w:color w:val="595959" w:themeColor="text1" w:themeTint="A6"/>
                            </w:rPr>
                          </w:pPr>
                          <w:r>
                            <w:rPr>
                              <w:rFonts w:ascii="Arial" w:hAnsi="Arial" w:cs="Arial"/>
                              <w:b/>
                              <w:bCs/>
                              <w:color w:val="595959" w:themeColor="text1" w:themeTint="A6"/>
                            </w:rPr>
                            <w:fldChar w:fldCharType="begin"/>
                          </w:r>
                          <w:r>
                            <w:rPr>
                              <w:rFonts w:ascii="Arial" w:hAnsi="Arial" w:cs="Arial"/>
                              <w:b/>
                              <w:bCs/>
                              <w:color w:val="595959" w:themeColor="text1" w:themeTint="A6"/>
                            </w:rPr>
                            <w:instrText xml:space="preserve"> TIME \@ "d MMMM yyyy" </w:instrText>
                          </w:r>
                          <w:r>
                            <w:rPr>
                              <w:rFonts w:ascii="Arial" w:hAnsi="Arial" w:cs="Arial"/>
                              <w:b/>
                              <w:bCs/>
                              <w:color w:val="595959" w:themeColor="text1" w:themeTint="A6"/>
                            </w:rPr>
                            <w:fldChar w:fldCharType="separate"/>
                          </w:r>
                          <w:r w:rsidR="00BB1BDE">
                            <w:rPr>
                              <w:rFonts w:ascii="Arial" w:hAnsi="Arial" w:cs="Arial"/>
                              <w:b/>
                              <w:bCs/>
                              <w:noProof/>
                              <w:color w:val="595959" w:themeColor="text1" w:themeTint="A6"/>
                            </w:rPr>
                            <w:t>22 Ağustos 2024</w:t>
                          </w:r>
                          <w:r>
                            <w:rPr>
                              <w:rFonts w:ascii="Arial" w:hAnsi="Arial" w:cs="Arial"/>
                              <w:b/>
                              <w:bCs/>
                              <w:color w:val="595959" w:themeColor="text1" w:themeTint="A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1A835F" id="Metin Kutusu 3" o:spid="_x0000_s1030" type="#_x0000_t202" style="position:absolute;margin-left:406.7pt;margin-top:39.3pt;width:107.25pt;height:1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" filled="f" stroked="f" strokeweight=".5pt">
              <v:textbox>
                <w:txbxContent>
                  <w:p w14:paraId="09A5ED19" w14:textId="0E57F5B0" w:rsidR="006520F8" w:rsidRPr="006520F8" w:rsidRDefault="00AC1ACF">
                    <w:pPr>
                      <w:rPr>
                        <w:rFonts w:ascii="Arial" w:hAnsi="Arial" w:cs="Arial"/>
                        <w:b/>
                        <w:bCs/>
                        <w:color w:val="595959" w:themeColor="text1" w:themeTint="A6"/>
                      </w:rPr>
                    </w:pPr>
                    <w:r>
                      <w:rPr>
                        <w:rFonts w:ascii="Arial" w:hAnsi="Arial" w:cs="Arial"/>
                        <w:b/>
                        <w:bCs/>
                        <w:color w:val="595959" w:themeColor="text1" w:themeTint="A6"/>
                      </w:rPr>
                      <w:fldChar w:fldCharType="begin"/>
                    </w:r>
                    <w:r>
                      <w:rPr>
                        <w:rFonts w:ascii="Arial" w:hAnsi="Arial" w:cs="Arial"/>
                        <w:b/>
                        <w:bCs/>
                        <w:color w:val="595959" w:themeColor="text1" w:themeTint="A6"/>
                      </w:rPr>
                      <w:instrText xml:space="preserve"> TIME \@ "d MMMM yyyy" </w:instrText>
                    </w:r>
                    <w:r>
                      <w:rPr>
                        <w:rFonts w:ascii="Arial" w:hAnsi="Arial" w:cs="Arial"/>
                        <w:b/>
                        <w:bCs/>
                        <w:color w:val="595959" w:themeColor="text1" w:themeTint="A6"/>
                      </w:rPr>
                      <w:fldChar w:fldCharType="separate"/>
                    </w:r>
                    <w:r w:rsidR="00BB1BDE">
                      <w:rPr>
                        <w:rFonts w:ascii="Arial" w:hAnsi="Arial" w:cs="Arial"/>
                        <w:b/>
                        <w:bCs/>
                        <w:noProof/>
                        <w:color w:val="595959" w:themeColor="text1" w:themeTint="A6"/>
                      </w:rPr>
                      <w:t>22 Ağustos 2024</w:t>
                    </w:r>
                    <w:r>
                      <w:rPr>
                        <w:rFonts w:ascii="Arial" w:hAnsi="Arial" w:cs="Arial"/>
                        <w:b/>
                        <w:bCs/>
                        <w:color w:val="595959" w:themeColor="text1" w:themeTint="A6"/>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A1A7B"/>
    <w:multiLevelType w:val="hybridMultilevel"/>
    <w:tmpl w:val="2452C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DE7A41"/>
    <w:multiLevelType w:val="hybridMultilevel"/>
    <w:tmpl w:val="DC4CF9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AA3483"/>
    <w:multiLevelType w:val="hybridMultilevel"/>
    <w:tmpl w:val="811A6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27555704">
    <w:abstractNumId w:val="1"/>
  </w:num>
  <w:num w:numId="2" w16cid:durableId="1417556992">
    <w:abstractNumId w:val="0"/>
  </w:num>
  <w:num w:numId="3" w16cid:durableId="424961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37"/>
    <w:rsid w:val="00014DF6"/>
    <w:rsid w:val="000233D4"/>
    <w:rsid w:val="00023DBA"/>
    <w:rsid w:val="00025ACB"/>
    <w:rsid w:val="00032FE4"/>
    <w:rsid w:val="00042EAD"/>
    <w:rsid w:val="000438A8"/>
    <w:rsid w:val="00047EB9"/>
    <w:rsid w:val="00051D1A"/>
    <w:rsid w:val="000545EC"/>
    <w:rsid w:val="00064338"/>
    <w:rsid w:val="00064996"/>
    <w:rsid w:val="00067005"/>
    <w:rsid w:val="000927E5"/>
    <w:rsid w:val="00092C23"/>
    <w:rsid w:val="000A4CBD"/>
    <w:rsid w:val="000B3413"/>
    <w:rsid w:val="000C4DBF"/>
    <w:rsid w:val="000D4106"/>
    <w:rsid w:val="000E3C16"/>
    <w:rsid w:val="000F39C3"/>
    <w:rsid w:val="000F3F6F"/>
    <w:rsid w:val="00104122"/>
    <w:rsid w:val="00116145"/>
    <w:rsid w:val="00122700"/>
    <w:rsid w:val="00136EF3"/>
    <w:rsid w:val="001414E8"/>
    <w:rsid w:val="00142875"/>
    <w:rsid w:val="00152796"/>
    <w:rsid w:val="00164AC6"/>
    <w:rsid w:val="0017613C"/>
    <w:rsid w:val="001947E3"/>
    <w:rsid w:val="00194E61"/>
    <w:rsid w:val="001A4D75"/>
    <w:rsid w:val="001B1873"/>
    <w:rsid w:val="001B37A5"/>
    <w:rsid w:val="001C2247"/>
    <w:rsid w:val="001C5BA8"/>
    <w:rsid w:val="001D24F6"/>
    <w:rsid w:val="001D36FE"/>
    <w:rsid w:val="001E03BC"/>
    <w:rsid w:val="001E77E7"/>
    <w:rsid w:val="002060AB"/>
    <w:rsid w:val="002214D4"/>
    <w:rsid w:val="002315FD"/>
    <w:rsid w:val="002366B5"/>
    <w:rsid w:val="00243188"/>
    <w:rsid w:val="002455C1"/>
    <w:rsid w:val="00260D09"/>
    <w:rsid w:val="00261328"/>
    <w:rsid w:val="00274457"/>
    <w:rsid w:val="00277FF4"/>
    <w:rsid w:val="002A02B0"/>
    <w:rsid w:val="002C7016"/>
    <w:rsid w:val="002D4F7A"/>
    <w:rsid w:val="002E36C4"/>
    <w:rsid w:val="002F57EE"/>
    <w:rsid w:val="003058E0"/>
    <w:rsid w:val="0031286B"/>
    <w:rsid w:val="0031717B"/>
    <w:rsid w:val="003261A4"/>
    <w:rsid w:val="00335275"/>
    <w:rsid w:val="00337102"/>
    <w:rsid w:val="003420DA"/>
    <w:rsid w:val="00351103"/>
    <w:rsid w:val="00354539"/>
    <w:rsid w:val="00362F23"/>
    <w:rsid w:val="00362FFF"/>
    <w:rsid w:val="003638FD"/>
    <w:rsid w:val="00364DB6"/>
    <w:rsid w:val="0037163E"/>
    <w:rsid w:val="00374F8C"/>
    <w:rsid w:val="0038124D"/>
    <w:rsid w:val="00390C23"/>
    <w:rsid w:val="00391034"/>
    <w:rsid w:val="0039548A"/>
    <w:rsid w:val="003A25AD"/>
    <w:rsid w:val="003A39CE"/>
    <w:rsid w:val="003A59F4"/>
    <w:rsid w:val="003B274E"/>
    <w:rsid w:val="003B432A"/>
    <w:rsid w:val="003B7F5A"/>
    <w:rsid w:val="003C410F"/>
    <w:rsid w:val="003C7E5D"/>
    <w:rsid w:val="003D772E"/>
    <w:rsid w:val="003E16BA"/>
    <w:rsid w:val="003E555E"/>
    <w:rsid w:val="003F2A3B"/>
    <w:rsid w:val="003F6409"/>
    <w:rsid w:val="003F6E5E"/>
    <w:rsid w:val="00412F37"/>
    <w:rsid w:val="00427562"/>
    <w:rsid w:val="004411E2"/>
    <w:rsid w:val="004510EA"/>
    <w:rsid w:val="00470E55"/>
    <w:rsid w:val="00471991"/>
    <w:rsid w:val="004A36F0"/>
    <w:rsid w:val="004A5376"/>
    <w:rsid w:val="004A71D5"/>
    <w:rsid w:val="004B2795"/>
    <w:rsid w:val="004D7B37"/>
    <w:rsid w:val="004F646D"/>
    <w:rsid w:val="00506F9C"/>
    <w:rsid w:val="00507738"/>
    <w:rsid w:val="00520138"/>
    <w:rsid w:val="00536BD4"/>
    <w:rsid w:val="00540057"/>
    <w:rsid w:val="00543F5F"/>
    <w:rsid w:val="00551C69"/>
    <w:rsid w:val="00553477"/>
    <w:rsid w:val="005617CC"/>
    <w:rsid w:val="00572D11"/>
    <w:rsid w:val="00581070"/>
    <w:rsid w:val="005835C6"/>
    <w:rsid w:val="00586313"/>
    <w:rsid w:val="005A6EA9"/>
    <w:rsid w:val="005A793E"/>
    <w:rsid w:val="005B6205"/>
    <w:rsid w:val="005C222A"/>
    <w:rsid w:val="005C2C7B"/>
    <w:rsid w:val="005C32A3"/>
    <w:rsid w:val="005C6816"/>
    <w:rsid w:val="005C7E7E"/>
    <w:rsid w:val="005D5EE4"/>
    <w:rsid w:val="006109FF"/>
    <w:rsid w:val="00614EE0"/>
    <w:rsid w:val="00616FC5"/>
    <w:rsid w:val="006240BC"/>
    <w:rsid w:val="00646300"/>
    <w:rsid w:val="006520F8"/>
    <w:rsid w:val="00652BBF"/>
    <w:rsid w:val="00656583"/>
    <w:rsid w:val="00661F60"/>
    <w:rsid w:val="00682E6C"/>
    <w:rsid w:val="00685826"/>
    <w:rsid w:val="00685B57"/>
    <w:rsid w:val="00692773"/>
    <w:rsid w:val="00695E66"/>
    <w:rsid w:val="006A0761"/>
    <w:rsid w:val="006B26A4"/>
    <w:rsid w:val="006D106F"/>
    <w:rsid w:val="006D1E56"/>
    <w:rsid w:val="006D5DDF"/>
    <w:rsid w:val="006E0396"/>
    <w:rsid w:val="006F2959"/>
    <w:rsid w:val="00703B96"/>
    <w:rsid w:val="00713763"/>
    <w:rsid w:val="00713DE6"/>
    <w:rsid w:val="00713E93"/>
    <w:rsid w:val="007171C9"/>
    <w:rsid w:val="00720B05"/>
    <w:rsid w:val="00721DE4"/>
    <w:rsid w:val="007244EE"/>
    <w:rsid w:val="00724FB4"/>
    <w:rsid w:val="00726FC6"/>
    <w:rsid w:val="00741FCA"/>
    <w:rsid w:val="007512A5"/>
    <w:rsid w:val="00751D26"/>
    <w:rsid w:val="007673E9"/>
    <w:rsid w:val="00771AD9"/>
    <w:rsid w:val="00772CA0"/>
    <w:rsid w:val="00780065"/>
    <w:rsid w:val="007C184B"/>
    <w:rsid w:val="007C7B5D"/>
    <w:rsid w:val="007E1889"/>
    <w:rsid w:val="007E5380"/>
    <w:rsid w:val="0080398E"/>
    <w:rsid w:val="00805C97"/>
    <w:rsid w:val="00806FD8"/>
    <w:rsid w:val="00811275"/>
    <w:rsid w:val="0083194F"/>
    <w:rsid w:val="008338BC"/>
    <w:rsid w:val="008348C8"/>
    <w:rsid w:val="00835ECA"/>
    <w:rsid w:val="008507E7"/>
    <w:rsid w:val="008515CE"/>
    <w:rsid w:val="00860586"/>
    <w:rsid w:val="008717B4"/>
    <w:rsid w:val="00883146"/>
    <w:rsid w:val="008A2B4E"/>
    <w:rsid w:val="008B4798"/>
    <w:rsid w:val="008B5B1B"/>
    <w:rsid w:val="008C0CFD"/>
    <w:rsid w:val="008C19F9"/>
    <w:rsid w:val="008C6439"/>
    <w:rsid w:val="008E5AC5"/>
    <w:rsid w:val="00906F4A"/>
    <w:rsid w:val="009245AF"/>
    <w:rsid w:val="00934EF6"/>
    <w:rsid w:val="00936A3E"/>
    <w:rsid w:val="0094123D"/>
    <w:rsid w:val="00942695"/>
    <w:rsid w:val="0098184E"/>
    <w:rsid w:val="00983B6B"/>
    <w:rsid w:val="00984803"/>
    <w:rsid w:val="009852FD"/>
    <w:rsid w:val="00991902"/>
    <w:rsid w:val="009976E5"/>
    <w:rsid w:val="009A0DFB"/>
    <w:rsid w:val="009A0F27"/>
    <w:rsid w:val="009A185A"/>
    <w:rsid w:val="009A45E2"/>
    <w:rsid w:val="009A7801"/>
    <w:rsid w:val="009E5010"/>
    <w:rsid w:val="00A07C4D"/>
    <w:rsid w:val="00A16B18"/>
    <w:rsid w:val="00A2010D"/>
    <w:rsid w:val="00A2148D"/>
    <w:rsid w:val="00A255BE"/>
    <w:rsid w:val="00A33913"/>
    <w:rsid w:val="00A362E3"/>
    <w:rsid w:val="00A461B5"/>
    <w:rsid w:val="00A5289D"/>
    <w:rsid w:val="00A61656"/>
    <w:rsid w:val="00A62D98"/>
    <w:rsid w:val="00A667BB"/>
    <w:rsid w:val="00A700BA"/>
    <w:rsid w:val="00A7213A"/>
    <w:rsid w:val="00A82715"/>
    <w:rsid w:val="00A951F1"/>
    <w:rsid w:val="00AA0093"/>
    <w:rsid w:val="00AC072D"/>
    <w:rsid w:val="00AC1ACF"/>
    <w:rsid w:val="00AC3A94"/>
    <w:rsid w:val="00AC40E5"/>
    <w:rsid w:val="00AD332D"/>
    <w:rsid w:val="00AE34C2"/>
    <w:rsid w:val="00AF60A0"/>
    <w:rsid w:val="00B03723"/>
    <w:rsid w:val="00B25DD4"/>
    <w:rsid w:val="00B3487E"/>
    <w:rsid w:val="00B364AF"/>
    <w:rsid w:val="00B412E8"/>
    <w:rsid w:val="00B533F5"/>
    <w:rsid w:val="00B72D77"/>
    <w:rsid w:val="00B73C58"/>
    <w:rsid w:val="00B7756A"/>
    <w:rsid w:val="00B825DD"/>
    <w:rsid w:val="00B96448"/>
    <w:rsid w:val="00BB1BDE"/>
    <w:rsid w:val="00BB3AEE"/>
    <w:rsid w:val="00BD30DC"/>
    <w:rsid w:val="00BD4E87"/>
    <w:rsid w:val="00BD6D47"/>
    <w:rsid w:val="00BE0716"/>
    <w:rsid w:val="00BE13F5"/>
    <w:rsid w:val="00BE40FC"/>
    <w:rsid w:val="00BE601A"/>
    <w:rsid w:val="00BF1BFE"/>
    <w:rsid w:val="00C03F9F"/>
    <w:rsid w:val="00C10469"/>
    <w:rsid w:val="00C1088D"/>
    <w:rsid w:val="00C117A4"/>
    <w:rsid w:val="00C21F9A"/>
    <w:rsid w:val="00C3031D"/>
    <w:rsid w:val="00C30957"/>
    <w:rsid w:val="00C32582"/>
    <w:rsid w:val="00C34C25"/>
    <w:rsid w:val="00C40919"/>
    <w:rsid w:val="00C41E8C"/>
    <w:rsid w:val="00C51915"/>
    <w:rsid w:val="00C51F75"/>
    <w:rsid w:val="00C56B79"/>
    <w:rsid w:val="00C65B7E"/>
    <w:rsid w:val="00C74624"/>
    <w:rsid w:val="00C7488A"/>
    <w:rsid w:val="00C750B3"/>
    <w:rsid w:val="00C76003"/>
    <w:rsid w:val="00CA783D"/>
    <w:rsid w:val="00CA7BF1"/>
    <w:rsid w:val="00CC1DA9"/>
    <w:rsid w:val="00CC4798"/>
    <w:rsid w:val="00CD585B"/>
    <w:rsid w:val="00CF1582"/>
    <w:rsid w:val="00CF2B64"/>
    <w:rsid w:val="00D1394F"/>
    <w:rsid w:val="00D140D1"/>
    <w:rsid w:val="00D21EA0"/>
    <w:rsid w:val="00D2230F"/>
    <w:rsid w:val="00D2693F"/>
    <w:rsid w:val="00D27E6E"/>
    <w:rsid w:val="00D34063"/>
    <w:rsid w:val="00D43274"/>
    <w:rsid w:val="00D51E76"/>
    <w:rsid w:val="00D60F48"/>
    <w:rsid w:val="00D65EE3"/>
    <w:rsid w:val="00D82B74"/>
    <w:rsid w:val="00D8546C"/>
    <w:rsid w:val="00D978D2"/>
    <w:rsid w:val="00DA7AA2"/>
    <w:rsid w:val="00DB1DB6"/>
    <w:rsid w:val="00DB48F2"/>
    <w:rsid w:val="00DD0C65"/>
    <w:rsid w:val="00DD77A5"/>
    <w:rsid w:val="00DF116F"/>
    <w:rsid w:val="00DF1879"/>
    <w:rsid w:val="00DF51CA"/>
    <w:rsid w:val="00DF672C"/>
    <w:rsid w:val="00E010F3"/>
    <w:rsid w:val="00E15F8D"/>
    <w:rsid w:val="00E221A6"/>
    <w:rsid w:val="00E235EA"/>
    <w:rsid w:val="00E245F7"/>
    <w:rsid w:val="00E31F74"/>
    <w:rsid w:val="00E34E88"/>
    <w:rsid w:val="00E675B3"/>
    <w:rsid w:val="00E72C49"/>
    <w:rsid w:val="00E73C9E"/>
    <w:rsid w:val="00E84CA4"/>
    <w:rsid w:val="00E87B98"/>
    <w:rsid w:val="00EA0E99"/>
    <w:rsid w:val="00EA3A23"/>
    <w:rsid w:val="00EB1CDB"/>
    <w:rsid w:val="00EB5B78"/>
    <w:rsid w:val="00EC2720"/>
    <w:rsid w:val="00EC4C79"/>
    <w:rsid w:val="00EF0BDE"/>
    <w:rsid w:val="00EF238B"/>
    <w:rsid w:val="00F04FFD"/>
    <w:rsid w:val="00F057C0"/>
    <w:rsid w:val="00F13B01"/>
    <w:rsid w:val="00F20EE6"/>
    <w:rsid w:val="00F244AE"/>
    <w:rsid w:val="00F2733B"/>
    <w:rsid w:val="00F418E3"/>
    <w:rsid w:val="00F45E6B"/>
    <w:rsid w:val="00F55FFC"/>
    <w:rsid w:val="00F664E0"/>
    <w:rsid w:val="00F7081C"/>
    <w:rsid w:val="00F73E43"/>
    <w:rsid w:val="00F74067"/>
    <w:rsid w:val="00F746E0"/>
    <w:rsid w:val="00F80AC5"/>
    <w:rsid w:val="00F91771"/>
    <w:rsid w:val="00FA2AAD"/>
    <w:rsid w:val="00FA3A61"/>
    <w:rsid w:val="00FB65C0"/>
    <w:rsid w:val="00FD28BF"/>
    <w:rsid w:val="00FD4F7C"/>
    <w:rsid w:val="00FD6A73"/>
    <w:rsid w:val="00FE6EF6"/>
    <w:rsid w:val="00FF4894"/>
    <w:rsid w:val="00FF5B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25EAD"/>
  <w15:chartTrackingRefBased/>
  <w15:docId w15:val="{9044BA6E-6D7C-4FE8-8D1D-920423BA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12F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2F37"/>
  </w:style>
  <w:style w:type="paragraph" w:styleId="AltBilgi">
    <w:name w:val="footer"/>
    <w:basedOn w:val="Normal"/>
    <w:link w:val="AltBilgiChar"/>
    <w:uiPriority w:val="99"/>
    <w:unhideWhenUsed/>
    <w:rsid w:val="00412F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2F37"/>
  </w:style>
  <w:style w:type="paragraph" w:styleId="ListeParagraf">
    <w:name w:val="List Paragraph"/>
    <w:basedOn w:val="Normal"/>
    <w:uiPriority w:val="34"/>
    <w:qFormat/>
    <w:rsid w:val="00FE6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3294">
      <w:bodyDiv w:val="1"/>
      <w:marLeft w:val="0"/>
      <w:marRight w:val="0"/>
      <w:marTop w:val="0"/>
      <w:marBottom w:val="0"/>
      <w:divBdr>
        <w:top w:val="none" w:sz="0" w:space="0" w:color="auto"/>
        <w:left w:val="none" w:sz="0" w:space="0" w:color="auto"/>
        <w:bottom w:val="none" w:sz="0" w:space="0" w:color="auto"/>
        <w:right w:val="none" w:sz="0" w:space="0" w:color="auto"/>
      </w:divBdr>
    </w:div>
    <w:div w:id="560751365">
      <w:bodyDiv w:val="1"/>
      <w:marLeft w:val="0"/>
      <w:marRight w:val="0"/>
      <w:marTop w:val="0"/>
      <w:marBottom w:val="0"/>
      <w:divBdr>
        <w:top w:val="none" w:sz="0" w:space="0" w:color="auto"/>
        <w:left w:val="none" w:sz="0" w:space="0" w:color="auto"/>
        <w:bottom w:val="none" w:sz="0" w:space="0" w:color="auto"/>
        <w:right w:val="none" w:sz="0" w:space="0" w:color="auto"/>
      </w:divBdr>
    </w:div>
    <w:div w:id="879822633">
      <w:bodyDiv w:val="1"/>
      <w:marLeft w:val="0"/>
      <w:marRight w:val="0"/>
      <w:marTop w:val="0"/>
      <w:marBottom w:val="0"/>
      <w:divBdr>
        <w:top w:val="none" w:sz="0" w:space="0" w:color="auto"/>
        <w:left w:val="none" w:sz="0" w:space="0" w:color="auto"/>
        <w:bottom w:val="none" w:sz="0" w:space="0" w:color="auto"/>
        <w:right w:val="none" w:sz="0" w:space="0" w:color="auto"/>
      </w:divBdr>
    </w:div>
    <w:div w:id="1485511702">
      <w:bodyDiv w:val="1"/>
      <w:marLeft w:val="0"/>
      <w:marRight w:val="0"/>
      <w:marTop w:val="0"/>
      <w:marBottom w:val="0"/>
      <w:divBdr>
        <w:top w:val="none" w:sz="0" w:space="0" w:color="auto"/>
        <w:left w:val="none" w:sz="0" w:space="0" w:color="auto"/>
        <w:bottom w:val="none" w:sz="0" w:space="0" w:color="auto"/>
        <w:right w:val="none" w:sz="0" w:space="0" w:color="auto"/>
      </w:divBdr>
    </w:div>
    <w:div w:id="194834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F60F41A84E4D989DA19B3E512E18F8"/>
        <w:category>
          <w:name w:val="Genel"/>
          <w:gallery w:val="placeholder"/>
        </w:category>
        <w:types>
          <w:type w:val="bbPlcHdr"/>
        </w:types>
        <w:behaviors>
          <w:behavior w:val="content"/>
        </w:behaviors>
        <w:guid w:val="{96F5FD83-EDFD-4B06-A940-6ADCFD524D2D}"/>
      </w:docPartPr>
      <w:docPartBody>
        <w:p w:rsidR="004A1FDC" w:rsidRDefault="005F21CB" w:rsidP="005F21CB">
          <w:pPr>
            <w:pStyle w:val="0CF60F41A84E4D989DA19B3E512E18F8"/>
          </w:pPr>
          <w:r>
            <w:rPr>
              <w:caps/>
              <w:color w:val="FFFFFF" w:themeColor="background1"/>
              <w:sz w:val="18"/>
              <w:szCs w:val="18"/>
            </w:rPr>
            <w:t>[Belge başlığı]</w:t>
          </w:r>
        </w:p>
      </w:docPartBody>
    </w:docPart>
    <w:docPart>
      <w:docPartPr>
        <w:name w:val="EF7E8CCD154546D99B2F9E0F8D5CD960"/>
        <w:category>
          <w:name w:val="Genel"/>
          <w:gallery w:val="placeholder"/>
        </w:category>
        <w:types>
          <w:type w:val="bbPlcHdr"/>
        </w:types>
        <w:behaviors>
          <w:behavior w:val="content"/>
        </w:behaviors>
        <w:guid w:val="{B3B019BB-EF98-435E-BE4D-64F26C949D28}"/>
      </w:docPartPr>
      <w:docPartBody>
        <w:p w:rsidR="004A1FDC" w:rsidRDefault="005F21CB" w:rsidP="005F21CB">
          <w:pPr>
            <w:pStyle w:val="EF7E8CCD154546D99B2F9E0F8D5CD960"/>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CB"/>
    <w:rsid w:val="00005B9F"/>
    <w:rsid w:val="00025AA7"/>
    <w:rsid w:val="00030515"/>
    <w:rsid w:val="00042392"/>
    <w:rsid w:val="00051D1A"/>
    <w:rsid w:val="000B33C3"/>
    <w:rsid w:val="000C65F4"/>
    <w:rsid w:val="000E0AEB"/>
    <w:rsid w:val="000E3C16"/>
    <w:rsid w:val="000E7F09"/>
    <w:rsid w:val="00100977"/>
    <w:rsid w:val="00152B77"/>
    <w:rsid w:val="001A34D4"/>
    <w:rsid w:val="001A7EBE"/>
    <w:rsid w:val="001C2247"/>
    <w:rsid w:val="001C5788"/>
    <w:rsid w:val="001D46FA"/>
    <w:rsid w:val="002106FB"/>
    <w:rsid w:val="0026154A"/>
    <w:rsid w:val="0026745E"/>
    <w:rsid w:val="0028080B"/>
    <w:rsid w:val="00283BE7"/>
    <w:rsid w:val="002B48A5"/>
    <w:rsid w:val="00354539"/>
    <w:rsid w:val="00380BA6"/>
    <w:rsid w:val="003A1102"/>
    <w:rsid w:val="003C053F"/>
    <w:rsid w:val="003D6D42"/>
    <w:rsid w:val="003E6B22"/>
    <w:rsid w:val="003F0809"/>
    <w:rsid w:val="004411E2"/>
    <w:rsid w:val="004A1FDC"/>
    <w:rsid w:val="004E49F3"/>
    <w:rsid w:val="00502FF0"/>
    <w:rsid w:val="00506F9C"/>
    <w:rsid w:val="005358D5"/>
    <w:rsid w:val="00561636"/>
    <w:rsid w:val="005B3D4A"/>
    <w:rsid w:val="005D5EE4"/>
    <w:rsid w:val="005E32D5"/>
    <w:rsid w:val="005F21CB"/>
    <w:rsid w:val="00630227"/>
    <w:rsid w:val="00713DE6"/>
    <w:rsid w:val="00751D26"/>
    <w:rsid w:val="00785B5D"/>
    <w:rsid w:val="007B1953"/>
    <w:rsid w:val="007C184B"/>
    <w:rsid w:val="007D6497"/>
    <w:rsid w:val="007F1958"/>
    <w:rsid w:val="00812F06"/>
    <w:rsid w:val="008171B3"/>
    <w:rsid w:val="00827EF6"/>
    <w:rsid w:val="008A58AE"/>
    <w:rsid w:val="008D322B"/>
    <w:rsid w:val="008E1AE6"/>
    <w:rsid w:val="008F0DFB"/>
    <w:rsid w:val="009245AF"/>
    <w:rsid w:val="00961C88"/>
    <w:rsid w:val="009812D0"/>
    <w:rsid w:val="00984803"/>
    <w:rsid w:val="00A41982"/>
    <w:rsid w:val="00A779FC"/>
    <w:rsid w:val="00A82715"/>
    <w:rsid w:val="00A92828"/>
    <w:rsid w:val="00B229DB"/>
    <w:rsid w:val="00B25B98"/>
    <w:rsid w:val="00B43BF5"/>
    <w:rsid w:val="00B53DA1"/>
    <w:rsid w:val="00B7478C"/>
    <w:rsid w:val="00BB0981"/>
    <w:rsid w:val="00BD40EE"/>
    <w:rsid w:val="00BD53F8"/>
    <w:rsid w:val="00C22F9D"/>
    <w:rsid w:val="00C32582"/>
    <w:rsid w:val="00C40919"/>
    <w:rsid w:val="00C43B89"/>
    <w:rsid w:val="00C6355A"/>
    <w:rsid w:val="00C76003"/>
    <w:rsid w:val="00C93592"/>
    <w:rsid w:val="00CA783D"/>
    <w:rsid w:val="00CB7DAC"/>
    <w:rsid w:val="00CD79F1"/>
    <w:rsid w:val="00CE1226"/>
    <w:rsid w:val="00CE41DC"/>
    <w:rsid w:val="00D8141E"/>
    <w:rsid w:val="00DB48F2"/>
    <w:rsid w:val="00DC2788"/>
    <w:rsid w:val="00DE15C6"/>
    <w:rsid w:val="00DF5791"/>
    <w:rsid w:val="00DF79E4"/>
    <w:rsid w:val="00EB5AC1"/>
    <w:rsid w:val="00F303AF"/>
    <w:rsid w:val="00F746E0"/>
    <w:rsid w:val="00F775BB"/>
    <w:rsid w:val="00FA5833"/>
    <w:rsid w:val="00FB4B82"/>
    <w:rsid w:val="00FF1662"/>
    <w:rsid w:val="00FF2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F21CB"/>
    <w:rPr>
      <w:color w:val="808080"/>
    </w:rPr>
  </w:style>
  <w:style w:type="paragraph" w:customStyle="1" w:styleId="0CF60F41A84E4D989DA19B3E512E18F8">
    <w:name w:val="0CF60F41A84E4D989DA19B3E512E18F8"/>
    <w:rsid w:val="005F21CB"/>
  </w:style>
  <w:style w:type="paragraph" w:customStyle="1" w:styleId="EF7E8CCD154546D99B2F9E0F8D5CD960">
    <w:name w:val="EF7E8CCD154546D99B2F9E0F8D5CD960"/>
    <w:rsid w:val="005F21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İyon">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İy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y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07ffc95-0d5a-4794-8918-e48017076cac" origin="userSelected">
  <element uid="id_classification_nonbusiness" value=""/>
</sisl>
</file>

<file path=customXml/itemProps1.xml><?xml version="1.0" encoding="utf-8"?>
<ds:datastoreItem xmlns:ds="http://schemas.openxmlformats.org/officeDocument/2006/customXml" ds:itemID="{F43FBA13-13AF-4367-8AEC-11E63593004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Words>
  <Characters>35</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(212) 286 30 00</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 286 30 00</dc:title>
  <dc:subject/>
  <dc:creator>www.marbas.com.tr</dc:creator>
  <cp:keywords/>
  <dc:description/>
  <cp:lastModifiedBy>Eda Karadağ</cp:lastModifiedBy>
  <cp:revision>7</cp:revision>
  <cp:lastPrinted>2024-02-14T17:12:00Z</cp:lastPrinted>
  <dcterms:created xsi:type="dcterms:W3CDTF">2024-08-22T07:02:00Z</dcterms:created>
  <dcterms:modified xsi:type="dcterms:W3CDTF">2024-08-22T07:08:00Z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8cca76e7-c345-4225-8a88-a52e0418c391</vt:lpwstr>
  </property>
  <property fmtid="{D5CDD505-2E9C-101B-9397-08002B2CF9AE}" pid="3" name="bjClsUserRVM">
    <vt:lpwstr>[]</vt:lpwstr>
  </property>
  <property fmtid="{D5CDD505-2E9C-101B-9397-08002B2CF9AE}" pid="4" name="bjSaver">
    <vt:lpwstr>DV2jo1m1WouzFi6AbAPWHITMarvWCGT7</vt:lpwstr>
  </property>
  <property fmtid="{D5CDD505-2E9C-101B-9397-08002B2CF9AE}" pid="5" name="bjDocumentSecurityLabel">
    <vt:lpwstr>Genel</vt:lpwstr>
  </property>
  <property fmtid="{D5CDD505-2E9C-101B-9397-08002B2CF9AE}" pid="6" name="bjDocumentLabelXML">
    <vt:lpwstr>&lt;?xml version="1.0" encoding="us-ascii"?&gt;&lt;sisl xmlns:xsi="http://www.w3.org/2001/XMLSchema-instance" xmlns:xsd="http://www.w3.org/2001/XMLSchema" sislVersion="0" policy="007ffc95-0d5a-4794-8918-e48017076cac" origin="userSelected" xmlns="http://www.boldonj</vt:lpwstr>
  </property>
  <property fmtid="{D5CDD505-2E9C-101B-9397-08002B2CF9AE}" pid="7" name="bjDocumentLabelXML-0">
    <vt:lpwstr>ames.com/2008/01/sie/internal/label"&gt;&lt;element uid="id_classification_nonbusiness" value="" /&gt;&lt;/sisl&gt;</vt:lpwstr>
  </property>
</Properties>
</file>